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ab/>
        <w:tab/>
        <w:tab/>
        <w:tab/>
        <w:tab/>
        <w:t>MENSAGEM N. 41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Em 23 de agosto de 2022.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Excelentíssima Senhora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LADIANE FANTIN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Presidente da Câmara de Vereadores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Lindóia do Sul/SC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Senhora Presidente, senhores Vereadores: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1. </w:t>
        <w:tab/>
        <w:t xml:space="preserve">Encaminhamos para deliberação o presente projeto de Lei para criar uma vaga do cargo de médico com carga horária semanal de quarenta horas. Por razões de natureza legal, em razão dos programas federais e repasse de recursos o município precisa contar com os serviços de profissional da área médica em período integral na unidade básica de saúde. Destaca-se que o contrato do Programa Mais Médicos se encerra brevemente e não será renovado pela União com a profissional que atualmente está contratada. Como o município tem em seu quadro de pessoal duas vagas de médico com carga horária de dez horas semanais, estamos mantendo uma vaga com esta carga horária e a ampliando a outra para quarenta horas. Para evitar que o município fique com quadro reduzido de profissional médico por longo período de tempo, considerando a necessidade de realizar concurso público, a matéria precisa ser apreciada com prioridade, estando a Secretaria Municipal de Saúde a disposição para os esclarecimentos que se fizerem necessários. 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2. Desta forma, solicitamos o empenho dos senhores vereadores para aprovação desta proposição em regime de urgência e a convocação de sessão extraordinária para a apreciação no mês de agosto..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Atenciosamente: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Prefeito Municipal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PROJETO DE LEI COMPLEMENTAR Nº 12, DE 23 DE JUNHO DE 2022.</w:t>
      </w:r>
    </w:p>
    <w:p>
      <w:pPr>
        <w:pStyle w:val="Normal"/>
        <w:ind w:left="4395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Corpodotextorecuado"/>
        <w:ind w:left="2832" w:hanging="0"/>
        <w:jc w:val="both"/>
        <w:rPr>
          <w:bCs/>
          <w:lang w:val="pt-PT"/>
        </w:rPr>
      </w:pPr>
      <w:bookmarkStart w:id="0" w:name="_GoBack"/>
      <w:bookmarkEnd w:id="0"/>
      <w:r>
        <w:rPr>
          <w:bCs/>
          <w:lang w:val="pt-PT"/>
        </w:rPr>
        <w:t>Altera o anexo IV da Lei Complementar nº 178/2011, de 24 de outubro de 2011 que dispõe sobre o Plano de Carreira, Cargos e Remuneração para os Servidores Efetivos do Poder Executivo do Municipio de Lindoia do Sul, estado de Santa Catarina e dá outras providências.</w:t>
      </w:r>
    </w:p>
    <w:p>
      <w:pPr>
        <w:pStyle w:val="Normal"/>
        <w:ind w:left="2832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pt-PT"/>
        </w:rPr>
      </w:r>
    </w:p>
    <w:p>
      <w:pPr>
        <w:pStyle w:val="Normal"/>
        <w:ind w:left="2832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pt-BR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O PREFEITO MUNICIPAL DE LINDÓIA DO SUL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Faço saber que a Câmara de Vereadores de Lindóia do Sul decreta e eu sanciono a seguinte Lei Complementar</w:t>
      </w:r>
    </w:p>
    <w:p>
      <w:pPr>
        <w:pStyle w:val="Normal"/>
        <w:jc w:val="both"/>
        <w:rPr>
          <w:b/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Art. 1º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Fica criado do quadro de vagas que integra o quadro de pessoal de provimento efetivo do Município de Lindóia do Sul, de acordo com a Lei Complementar nº 178/2011, de 24 de outubro de 2011, nos termos dos Anexo II e  IV desta Lei Complementar o cargo de Médico.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/>
        </w:rPr>
        <w:t xml:space="preserve">Art. 2º </w:t>
      </w:r>
      <w:r>
        <w:rPr>
          <w:rFonts w:cs="Times New Roman" w:ascii="Times New Roman" w:hAnsi="Times New Roman"/>
          <w:sz w:val="24"/>
          <w:szCs w:val="24"/>
          <w:lang w:val="pt-BR"/>
        </w:rPr>
        <w:t>Fica alterado o anexo IV da Lei Complementar nº 178/2011, de 24 de outubro de 2011, nos termos da redação apresentada no Anexo Único desta Lei Complementar.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pt-BR"/>
        </w:rPr>
        <w:tab/>
        <w:tab/>
        <w:tab/>
      </w:r>
    </w:p>
    <w:p>
      <w:pPr>
        <w:pStyle w:val="Normal"/>
        <w:suppressAutoHyphens w:val="false"/>
        <w:spacing w:lineRule="auto" w:line="240" w:beforeAutospacing="1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Art. 3º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BR" w:eastAsia="pt-BR" w:bidi="ar-SA"/>
        </w:rPr>
        <w:t>Esta Lei Complementar entra em vigor na data de sua publicação, sendo revogadas as disposições em contrário.</w:t>
      </w:r>
    </w:p>
    <w:p>
      <w:pPr>
        <w:pStyle w:val="Normal"/>
        <w:suppressAutoHyphens w:val="false"/>
        <w:spacing w:lineRule="auto" w:line="240" w:beforeAutospacing="1"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Lindóia do Sul, 23 de agosto de 2022.</w:t>
      </w:r>
    </w:p>
    <w:p>
      <w:pPr>
        <w:pStyle w:val="NormalWeb"/>
        <w:spacing w:lineRule="auto" w:line="240" w:before="280" w:after="0"/>
        <w:jc w:val="both"/>
        <w:rPr/>
      </w:pPr>
      <w:r>
        <w:rPr/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Prefeito Municipal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ANEXO ÚNICO</w:t>
      </w:r>
    </w:p>
    <w:p>
      <w:pPr>
        <w:pStyle w:val="Normal"/>
        <w:jc w:val="both"/>
        <w:rPr>
          <w:rFonts w:ascii="Garamond" w:hAnsi="Garamond" w:cs="Garamond"/>
          <w:b/>
          <w:b/>
          <w:color w:val="333333"/>
          <w:szCs w:val="24"/>
          <w:lang w:val="pt-BR"/>
        </w:rPr>
      </w:pPr>
      <w:r>
        <w:rPr>
          <w:rFonts w:cs="Garamond" w:ascii="Garamond" w:hAnsi="Garamond"/>
          <w:b/>
          <w:color w:val="333333"/>
          <w:szCs w:val="24"/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rFonts w:cs="Garamond" w:ascii="Garamond" w:hAnsi="Garamond"/>
          <w:color w:val="333333"/>
          <w:szCs w:val="24"/>
          <w:lang w:val="pt-BR"/>
        </w:rPr>
        <w:t xml:space="preserve">As linhas da tabela do anexo IV de que trata o </w:t>
      </w:r>
      <w:r>
        <w:rPr>
          <w:rFonts w:cs="Garamond" w:ascii="Garamond" w:hAnsi="Garamond"/>
          <w:i/>
          <w:iCs/>
          <w:color w:val="333333"/>
          <w:szCs w:val="24"/>
          <w:lang w:val="pt-BR"/>
        </w:rPr>
        <w:t xml:space="preserve">caput </w:t>
      </w:r>
      <w:r>
        <w:rPr>
          <w:rFonts w:cs="Garamond" w:ascii="Garamond" w:hAnsi="Garamond"/>
          <w:iCs/>
          <w:color w:val="333333"/>
          <w:szCs w:val="24"/>
          <w:lang w:val="pt-BR"/>
        </w:rPr>
        <w:t>do art. 2º</w:t>
      </w:r>
      <w:r>
        <w:rPr>
          <w:rFonts w:cs="Garamond" w:ascii="Garamond" w:hAnsi="Garamond"/>
          <w:color w:val="333333"/>
          <w:szCs w:val="24"/>
          <w:lang w:val="pt-BR"/>
        </w:rPr>
        <w:t xml:space="preserve"> passará a vigorar com a seguinte redação: </w:t>
      </w:r>
    </w:p>
    <w:p>
      <w:pPr>
        <w:pStyle w:val="Normal"/>
        <w:jc w:val="both"/>
        <w:rPr/>
      </w:pPr>
      <w:r>
        <w:rPr>
          <w:color w:val="000000"/>
          <w:sz w:val="20"/>
        </w:rPr>
        <w:t>..........................................................………...……………..............................................................................</w:t>
      </w:r>
      <w:r>
        <w:rPr>
          <w:sz w:val="20"/>
        </w:rPr>
        <w:t xml:space="preserve"> </w:t>
        <w:br/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98"/>
        <w:gridCol w:w="1994"/>
        <w:gridCol w:w="1678"/>
        <w:gridCol w:w="992"/>
        <w:gridCol w:w="1417"/>
        <w:gridCol w:w="1418"/>
      </w:tblGrid>
      <w:tr>
        <w:trPr/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Cargo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Grupo Ocupacional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Horas Semanais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Nível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Número de Vagas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/>
              <w:t>Vencimento Inicial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Médico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GE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40 horas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/>
              <w:t>R$ 21.908,68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Médico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GE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10 horas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>
                <w:i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formataoHTML1"/>
              <w:widowControl w:val="false"/>
              <w:rPr/>
            </w:pPr>
            <w:r>
              <w:rPr/>
              <w:t>R$ 5.477,17</w:t>
            </w:r>
          </w:p>
        </w:tc>
      </w:tr>
    </w:tbl>
    <w:p>
      <w:pPr>
        <w:pStyle w:val="PrformataoHTML1"/>
        <w:rPr/>
      </w:pPr>
      <w:r>
        <w:rPr>
          <w:rFonts w:eastAsia="Courier New"/>
          <w:i/>
          <w:iCs/>
        </w:rPr>
        <w:t xml:space="preserve"> </w:t>
      </w:r>
      <w:r>
        <w:rPr>
          <w:rFonts w:eastAsia="Courier New"/>
          <w:i/>
          <w:iCs/>
          <w:color w:val="000000"/>
        </w:rPr>
        <w:t xml:space="preserve">                                    </w:t>
      </w:r>
    </w:p>
    <w:p>
      <w:pPr>
        <w:pStyle w:val="Normal"/>
        <w:jc w:val="both"/>
        <w:rPr/>
      </w:pPr>
      <w:r>
        <w:rPr>
          <w:i/>
          <w:iCs/>
          <w:color w:val="000000"/>
          <w:sz w:val="20"/>
        </w:rPr>
        <w:t>.........................................................…………………………...........................................................................</w:t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Prefeito Municipal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40"/>
        <w:ind w:firstLine="28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9" w:top="823" w:footer="0" w:bottom="709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inline distT="0" distB="0" distL="0" distR="0">
          <wp:extent cx="7073900" cy="11607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3e1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33e1e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733e1e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  <w:lang w:val="en-US"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733e1e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33e1e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4119d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rsid w:val="00733e1e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733e1e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733e1e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Western" w:customStyle="1">
    <w:name w:val="western"/>
    <w:basedOn w:val="Normal"/>
    <w:qFormat/>
    <w:rsid w:val="00733e1e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733e1e"/>
    <w:pPr>
      <w:spacing w:before="0" w:after="0"/>
      <w:ind w:left="720" w:hanging="0"/>
      <w:contextualSpacing/>
    </w:pPr>
    <w:rPr>
      <w:rFonts w:cs="Mangal"/>
      <w:szCs w:val="20"/>
    </w:rPr>
  </w:style>
  <w:style w:type="paragraph" w:styleId="Textoembloco2" w:customStyle="1">
    <w:name w:val="Texto em bloco2"/>
    <w:basedOn w:val="Normal"/>
    <w:qFormat/>
    <w:rsid w:val="00733e1e"/>
    <w:pPr>
      <w:spacing w:lineRule="auto" w:line="360"/>
      <w:ind w:left="284" w:right="248" w:hanging="0"/>
      <w:jc w:val="both"/>
    </w:pPr>
    <w:rPr>
      <w:rFonts w:ascii="Tahoma" w:hAnsi="Tahoma" w:eastAsia="Times New Roman" w:cs="Calibri"/>
      <w:szCs w:val="20"/>
      <w:lang w:val="pt-BR" w:eastAsia="ar-SA" w:bidi="ar-SA"/>
    </w:rPr>
  </w:style>
  <w:style w:type="paragraph" w:styleId="Default" w:customStyle="1">
    <w:name w:val="Default"/>
    <w:qFormat/>
    <w:rsid w:val="00733e1e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ar-SA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33e1e"/>
    <w:pPr>
      <w:spacing w:lineRule="auto" w:line="240"/>
    </w:pPr>
    <w:rPr>
      <w:rFonts w:ascii="Tahoma" w:hAnsi="Tahoma" w:cs="Mangal"/>
      <w:sz w:val="16"/>
      <w:szCs w:val="14"/>
    </w:rPr>
  </w:style>
  <w:style w:type="paragraph" w:styleId="Corpodetexto22" w:customStyle="1">
    <w:name w:val="Corpo de texto 22"/>
    <w:basedOn w:val="Normal"/>
    <w:qFormat/>
    <w:rsid w:val="00fa7f6b"/>
    <w:pPr>
      <w:widowControl w:val="false"/>
      <w:spacing w:lineRule="auto" w:line="240"/>
    </w:pPr>
    <w:rPr>
      <w:rFonts w:ascii="Tahoma" w:hAnsi="Tahoma" w:eastAsia="Times New Roman" w:cs="Tahoma"/>
      <w:sz w:val="20"/>
      <w:szCs w:val="24"/>
      <w:lang w:val="pt-BR" w:eastAsia="ar-SA" w:bidi="ar-SA"/>
    </w:rPr>
  </w:style>
  <w:style w:type="paragraph" w:styleId="NoSpacing">
    <w:name w:val="No Spacing"/>
    <w:uiPriority w:val="1"/>
    <w:qFormat/>
    <w:rsid w:val="00fa7f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Mangal"/>
      <w:color w:val="auto"/>
      <w:kern w:val="0"/>
      <w:sz w:val="22"/>
      <w:szCs w:val="20"/>
      <w:lang w:val="en-US" w:eastAsia="zh-CN" w:bidi="hi-IN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4119d9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PrformataoHTML1" w:customStyle="1">
    <w:name w:val="Pré-formatação HTML1"/>
    <w:basedOn w:val="Normal"/>
    <w:qFormat/>
    <w:rsid w:val="00e5756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3e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LibreOffice/7.0.6.2$Windows_X86_64 LibreOffice_project/144abb84a525d8e30c9dbbefa69cbbf2d8d4ae3b</Application>
  <AppVersion>15.0000</AppVersion>
  <Pages>3</Pages>
  <Words>479</Words>
  <Characters>2659</Characters>
  <CharactersWithSpaces>3149</CharactersWithSpaces>
  <Paragraphs>50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2022-08-23T11:12:00Z</dcterms:created>
  <dc:creator>Lindoia do Sul</dc:creator>
  <dc:description/>
  <dc:language>pt-BR</dc:language>
  <cp:lastModifiedBy/>
  <cp:lastPrinted>2021-11-03T14:06:00Z</cp:lastPrinted>
  <dcterms:modified xsi:type="dcterms:W3CDTF">2022-08-23T13:43:51Z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